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2F" w:rsidRPr="00633CA1" w:rsidRDefault="00633CA1">
      <w:pPr>
        <w:rPr>
          <w:rFonts w:ascii="Arial" w:hAnsi="Arial" w:cs="Arial"/>
          <w:sz w:val="24"/>
          <w:szCs w:val="24"/>
        </w:rPr>
      </w:pPr>
      <w:r w:rsidRPr="00633CA1">
        <w:rPr>
          <w:rFonts w:ascii="Arial" w:hAnsi="Arial" w:cs="Arial"/>
          <w:sz w:val="24"/>
          <w:szCs w:val="24"/>
        </w:rPr>
        <w:t>Tareas 30 de marzo de 2020</w:t>
      </w:r>
    </w:p>
    <w:p w:rsidR="00633CA1" w:rsidRPr="00633CA1" w:rsidRDefault="00633CA1">
      <w:pPr>
        <w:rPr>
          <w:rFonts w:ascii="Arial" w:hAnsi="Arial" w:cs="Arial"/>
          <w:sz w:val="24"/>
          <w:szCs w:val="24"/>
        </w:rPr>
      </w:pPr>
      <w:r w:rsidRPr="00633CA1">
        <w:rPr>
          <w:rFonts w:ascii="Arial" w:hAnsi="Arial" w:cs="Arial"/>
          <w:sz w:val="24"/>
          <w:szCs w:val="24"/>
        </w:rPr>
        <w:t>Entrega miércoles 9:00h</w:t>
      </w:r>
    </w:p>
    <w:p w:rsidR="00633CA1" w:rsidRPr="00633CA1" w:rsidRDefault="00633CA1">
      <w:pPr>
        <w:rPr>
          <w:rFonts w:ascii="Arial" w:hAnsi="Arial" w:cs="Arial"/>
          <w:sz w:val="24"/>
          <w:szCs w:val="24"/>
        </w:rPr>
      </w:pPr>
    </w:p>
    <w:p w:rsidR="00633CA1" w:rsidRPr="00633CA1" w:rsidRDefault="00633CA1">
      <w:pPr>
        <w:rPr>
          <w:rFonts w:ascii="Arial" w:hAnsi="Arial" w:cs="Arial"/>
          <w:sz w:val="24"/>
          <w:szCs w:val="24"/>
        </w:rPr>
      </w:pPr>
      <w:r w:rsidRPr="00633CA1">
        <w:rPr>
          <w:rFonts w:ascii="Arial Black" w:hAnsi="Arial Black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 wp14:anchorId="42CCD5F1" wp14:editId="4738443C">
            <wp:simplePos x="0" y="0"/>
            <wp:positionH relativeFrom="margin">
              <wp:align>left</wp:align>
            </wp:positionH>
            <wp:positionV relativeFrom="paragraph">
              <wp:posOffset>205740</wp:posOffset>
            </wp:positionV>
            <wp:extent cx="4591050" cy="3712845"/>
            <wp:effectExtent l="0" t="0" r="0" b="190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7128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3CA1">
        <w:rPr>
          <w:rFonts w:ascii="Arial" w:hAnsi="Arial" w:cs="Arial"/>
          <w:sz w:val="24"/>
          <w:szCs w:val="24"/>
        </w:rPr>
        <w:t>1. Estudia la siguiente función:</w:t>
      </w:r>
    </w:p>
    <w:p w:rsidR="00633CA1" w:rsidRPr="00633CA1" w:rsidRDefault="00633CA1">
      <w:pPr>
        <w:rPr>
          <w:rFonts w:ascii="Arial" w:hAnsi="Arial" w:cs="Arial"/>
          <w:sz w:val="24"/>
          <w:szCs w:val="24"/>
        </w:rPr>
      </w:pPr>
    </w:p>
    <w:p w:rsidR="00633CA1" w:rsidRPr="00633CA1" w:rsidRDefault="00633CA1">
      <w:pPr>
        <w:rPr>
          <w:rFonts w:ascii="Arial" w:hAnsi="Arial" w:cs="Arial"/>
          <w:sz w:val="24"/>
          <w:szCs w:val="24"/>
        </w:rPr>
      </w:pPr>
    </w:p>
    <w:p w:rsidR="00633CA1" w:rsidRPr="00633CA1" w:rsidRDefault="00633CA1">
      <w:pPr>
        <w:rPr>
          <w:rFonts w:ascii="Arial" w:hAnsi="Arial" w:cs="Arial"/>
          <w:sz w:val="24"/>
          <w:szCs w:val="24"/>
        </w:rPr>
      </w:pPr>
      <w:bookmarkStart w:id="0" w:name="_GoBack"/>
    </w:p>
    <w:p w:rsidR="00633CA1" w:rsidRPr="00633CA1" w:rsidRDefault="00633CA1">
      <w:pPr>
        <w:rPr>
          <w:rFonts w:ascii="Arial" w:hAnsi="Arial" w:cs="Arial"/>
          <w:sz w:val="24"/>
          <w:szCs w:val="24"/>
        </w:rPr>
      </w:pPr>
    </w:p>
    <w:bookmarkEnd w:id="0"/>
    <w:p w:rsidR="00633CA1" w:rsidRPr="00633CA1" w:rsidRDefault="00633CA1">
      <w:pPr>
        <w:rPr>
          <w:rFonts w:ascii="Arial" w:hAnsi="Arial" w:cs="Arial"/>
          <w:sz w:val="24"/>
          <w:szCs w:val="24"/>
        </w:rPr>
      </w:pPr>
    </w:p>
    <w:p w:rsidR="00633CA1" w:rsidRPr="00633CA1" w:rsidRDefault="00633CA1">
      <w:pPr>
        <w:rPr>
          <w:rFonts w:ascii="Arial" w:hAnsi="Arial" w:cs="Arial"/>
          <w:sz w:val="24"/>
          <w:szCs w:val="24"/>
        </w:rPr>
      </w:pPr>
    </w:p>
    <w:p w:rsidR="00633CA1" w:rsidRPr="00633CA1" w:rsidRDefault="00633CA1">
      <w:pPr>
        <w:rPr>
          <w:rFonts w:ascii="Arial" w:hAnsi="Arial" w:cs="Arial"/>
          <w:sz w:val="24"/>
          <w:szCs w:val="24"/>
        </w:rPr>
      </w:pPr>
    </w:p>
    <w:p w:rsidR="00633CA1" w:rsidRPr="00633CA1" w:rsidRDefault="00633CA1">
      <w:pPr>
        <w:rPr>
          <w:rFonts w:ascii="Arial" w:hAnsi="Arial" w:cs="Arial"/>
          <w:sz w:val="24"/>
          <w:szCs w:val="24"/>
        </w:rPr>
      </w:pPr>
    </w:p>
    <w:p w:rsidR="00633CA1" w:rsidRPr="00633CA1" w:rsidRDefault="00633CA1">
      <w:pPr>
        <w:rPr>
          <w:rFonts w:ascii="Arial" w:hAnsi="Arial" w:cs="Arial"/>
          <w:sz w:val="24"/>
          <w:szCs w:val="24"/>
        </w:rPr>
      </w:pPr>
    </w:p>
    <w:p w:rsidR="00633CA1" w:rsidRPr="00633CA1" w:rsidRDefault="00633CA1">
      <w:pPr>
        <w:rPr>
          <w:rFonts w:ascii="Arial" w:hAnsi="Arial" w:cs="Arial"/>
          <w:sz w:val="24"/>
          <w:szCs w:val="24"/>
        </w:rPr>
      </w:pPr>
    </w:p>
    <w:p w:rsidR="00633CA1" w:rsidRPr="00633CA1" w:rsidRDefault="00633CA1">
      <w:pPr>
        <w:rPr>
          <w:rFonts w:ascii="Arial" w:hAnsi="Arial" w:cs="Arial"/>
          <w:sz w:val="24"/>
          <w:szCs w:val="24"/>
        </w:rPr>
      </w:pPr>
    </w:p>
    <w:p w:rsidR="00633CA1" w:rsidRPr="00633CA1" w:rsidRDefault="00633CA1">
      <w:pPr>
        <w:rPr>
          <w:rFonts w:ascii="Arial" w:hAnsi="Arial" w:cs="Arial"/>
          <w:sz w:val="24"/>
          <w:szCs w:val="24"/>
        </w:rPr>
      </w:pPr>
    </w:p>
    <w:p w:rsidR="00633CA1" w:rsidRPr="00633CA1" w:rsidRDefault="00633CA1">
      <w:pPr>
        <w:rPr>
          <w:rFonts w:ascii="Arial" w:hAnsi="Arial" w:cs="Arial"/>
          <w:sz w:val="24"/>
          <w:szCs w:val="24"/>
        </w:rPr>
      </w:pPr>
    </w:p>
    <w:p w:rsidR="00633CA1" w:rsidRPr="00633CA1" w:rsidRDefault="00633CA1" w:rsidP="00633C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3CA1">
        <w:rPr>
          <w:rFonts w:ascii="Arial" w:hAnsi="Arial" w:cs="Arial"/>
          <w:sz w:val="24"/>
          <w:szCs w:val="24"/>
        </w:rPr>
        <w:t xml:space="preserve">2. </w:t>
      </w:r>
      <w:r w:rsidRPr="00633CA1">
        <w:rPr>
          <w:rFonts w:ascii="Arial" w:hAnsi="Arial" w:cs="Arial"/>
          <w:sz w:val="24"/>
          <w:szCs w:val="24"/>
        </w:rPr>
        <w:t xml:space="preserve">Representa gráficamente las siguientes parábolas, estudia las propiedades: </w:t>
      </w:r>
    </w:p>
    <w:p w:rsidR="00633CA1" w:rsidRPr="00633CA1" w:rsidRDefault="00633CA1" w:rsidP="00633CA1">
      <w:pPr>
        <w:ind w:left="540" w:hanging="540"/>
        <w:jc w:val="both"/>
        <w:rPr>
          <w:rFonts w:ascii="Arial" w:hAnsi="Arial" w:cs="Arial"/>
          <w:sz w:val="24"/>
          <w:szCs w:val="24"/>
        </w:rPr>
      </w:pPr>
    </w:p>
    <w:p w:rsidR="00633CA1" w:rsidRPr="00633CA1" w:rsidRDefault="00633CA1" w:rsidP="00633CA1">
      <w:pPr>
        <w:rPr>
          <w:rFonts w:ascii="Arial" w:hAnsi="Arial" w:cs="Arial"/>
          <w:sz w:val="24"/>
          <w:szCs w:val="24"/>
        </w:rPr>
      </w:pPr>
      <w:r w:rsidRPr="00633CA1">
        <w:rPr>
          <w:rFonts w:ascii="Arial" w:hAnsi="Arial" w:cs="Arial"/>
          <w:sz w:val="24"/>
          <w:szCs w:val="24"/>
        </w:rPr>
        <w:t>a)</w:t>
      </w:r>
      <w:r w:rsidRPr="00633CA1">
        <w:rPr>
          <w:rFonts w:ascii="Arial" w:hAnsi="Arial" w:cs="Arial"/>
          <w:position w:val="-10"/>
          <w:sz w:val="24"/>
          <w:szCs w:val="24"/>
        </w:rPr>
        <w:object w:dxaOrig="171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18pt" o:ole="" fillcolor="window">
            <v:imagedata r:id="rId6" o:title=""/>
          </v:shape>
          <o:OLEObject Type="Embed" ProgID="Equation.3" ShapeID="_x0000_i1025" DrawAspect="Content" ObjectID="_1647026780" r:id="rId7"/>
        </w:object>
      </w:r>
      <w:r w:rsidRPr="00633CA1">
        <w:rPr>
          <w:rFonts w:ascii="Arial" w:hAnsi="Arial" w:cs="Arial"/>
          <w:sz w:val="24"/>
          <w:szCs w:val="24"/>
        </w:rPr>
        <w:tab/>
        <w:t>b)</w:t>
      </w:r>
      <w:r w:rsidRPr="00633CA1">
        <w:rPr>
          <w:rFonts w:ascii="Arial" w:hAnsi="Arial" w:cs="Arial"/>
          <w:position w:val="-10"/>
          <w:sz w:val="24"/>
          <w:szCs w:val="24"/>
        </w:rPr>
        <w:object w:dxaOrig="1760" w:dyaOrig="360">
          <v:shape id="_x0000_i1026" type="#_x0000_t75" style="width:87.75pt;height:18pt" o:ole="">
            <v:imagedata r:id="rId8" o:title=""/>
          </v:shape>
          <o:OLEObject Type="Embed" ProgID="Equation.3" ShapeID="_x0000_i1026" DrawAspect="Content" ObjectID="_1647026781" r:id="rId9"/>
        </w:object>
      </w:r>
      <w:r w:rsidRPr="00633CA1">
        <w:rPr>
          <w:rFonts w:ascii="Arial" w:hAnsi="Arial" w:cs="Arial"/>
          <w:sz w:val="24"/>
          <w:szCs w:val="24"/>
        </w:rPr>
        <w:tab/>
      </w:r>
    </w:p>
    <w:p w:rsidR="00633CA1" w:rsidRPr="00633CA1" w:rsidRDefault="00633CA1" w:rsidP="00633CA1">
      <w:pPr>
        <w:rPr>
          <w:rFonts w:ascii="Arial" w:hAnsi="Arial" w:cs="Arial"/>
          <w:sz w:val="24"/>
          <w:szCs w:val="24"/>
        </w:rPr>
      </w:pPr>
    </w:p>
    <w:p w:rsidR="00633CA1" w:rsidRPr="00633CA1" w:rsidRDefault="00633CA1" w:rsidP="00633CA1">
      <w:pPr>
        <w:pStyle w:val="Ttulo6"/>
        <w:rPr>
          <w:rFonts w:ascii="Arial" w:hAnsi="Arial" w:cs="Arial"/>
        </w:rPr>
      </w:pPr>
      <w:r w:rsidRPr="00633CA1">
        <w:rPr>
          <w:rFonts w:ascii="Arial" w:hAnsi="Arial" w:cs="Arial"/>
        </w:rPr>
        <w:t xml:space="preserve">3. </w:t>
      </w:r>
      <w:r w:rsidRPr="00633CA1">
        <w:rPr>
          <w:rFonts w:ascii="Arial" w:hAnsi="Arial" w:cs="Arial"/>
        </w:rPr>
        <w:t>Funciones definidas a trozos</w:t>
      </w:r>
    </w:p>
    <w:p w:rsidR="00633CA1" w:rsidRPr="00633CA1" w:rsidRDefault="00633CA1" w:rsidP="00633CA1">
      <w:pPr>
        <w:jc w:val="both"/>
        <w:rPr>
          <w:rFonts w:ascii="Arial" w:hAnsi="Arial" w:cs="Arial"/>
          <w:sz w:val="24"/>
          <w:szCs w:val="24"/>
        </w:rPr>
      </w:pPr>
      <w:r w:rsidRPr="00633CA1">
        <w:rPr>
          <w:rFonts w:ascii="Arial" w:hAnsi="Arial" w:cs="Arial"/>
          <w:sz w:val="24"/>
          <w:szCs w:val="24"/>
        </w:rPr>
        <w:t xml:space="preserve">Representa las siguientes funciones definidas a trozos </w:t>
      </w:r>
      <w:proofErr w:type="gramStart"/>
      <w:r w:rsidRPr="00633CA1">
        <w:rPr>
          <w:rFonts w:ascii="Arial" w:hAnsi="Arial" w:cs="Arial"/>
          <w:sz w:val="24"/>
          <w:szCs w:val="24"/>
        </w:rPr>
        <w:t>y  estudia</w:t>
      </w:r>
      <w:proofErr w:type="gramEnd"/>
      <w:r w:rsidRPr="00633CA1">
        <w:rPr>
          <w:rFonts w:ascii="Arial" w:hAnsi="Arial" w:cs="Arial"/>
          <w:sz w:val="24"/>
          <w:szCs w:val="24"/>
        </w:rPr>
        <w:t xml:space="preserve"> : dominio, imagen, cortes con los ejes, intervalos de crecimiento y decrecimiento, máximos y mínimos relativos y absolutos</w:t>
      </w:r>
    </w:p>
    <w:p w:rsidR="00633CA1" w:rsidRPr="00633CA1" w:rsidRDefault="00633CA1" w:rsidP="00633CA1">
      <w:pPr>
        <w:ind w:left="540" w:hanging="540"/>
        <w:jc w:val="both"/>
        <w:rPr>
          <w:rFonts w:ascii="Arial" w:hAnsi="Arial" w:cs="Arial"/>
          <w:sz w:val="24"/>
          <w:szCs w:val="24"/>
        </w:rPr>
      </w:pPr>
    </w:p>
    <w:p w:rsidR="00633CA1" w:rsidRPr="00633CA1" w:rsidRDefault="00633CA1" w:rsidP="00633CA1">
      <w:pPr>
        <w:rPr>
          <w:rFonts w:ascii="Arial" w:hAnsi="Arial" w:cs="Arial"/>
          <w:sz w:val="24"/>
          <w:szCs w:val="24"/>
        </w:rPr>
      </w:pPr>
      <w:r w:rsidRPr="00633CA1">
        <w:rPr>
          <w:rFonts w:ascii="Arial" w:hAnsi="Arial" w:cs="Arial"/>
          <w:sz w:val="24"/>
          <w:szCs w:val="24"/>
        </w:rPr>
        <w:t>a)</w:t>
      </w:r>
      <w:r w:rsidRPr="00633CA1">
        <w:rPr>
          <w:rFonts w:ascii="Arial" w:hAnsi="Arial" w:cs="Arial"/>
          <w:position w:val="-44"/>
          <w:sz w:val="24"/>
          <w:szCs w:val="24"/>
        </w:rPr>
        <w:object w:dxaOrig="2680" w:dyaOrig="999">
          <v:shape id="_x0000_i1027" type="#_x0000_t75" style="width:134.25pt;height:50.25pt" o:ole="">
            <v:imagedata r:id="rId10" o:title=""/>
          </v:shape>
          <o:OLEObject Type="Embed" ProgID="Equation.3" ShapeID="_x0000_i1027" DrawAspect="Content" ObjectID="_1647026782" r:id="rId11"/>
        </w:object>
      </w:r>
      <w:r w:rsidRPr="00633CA1">
        <w:rPr>
          <w:rFonts w:ascii="Arial" w:hAnsi="Arial" w:cs="Arial"/>
          <w:b/>
          <w:bCs/>
          <w:sz w:val="24"/>
          <w:szCs w:val="24"/>
        </w:rPr>
        <w:t xml:space="preserve"> </w:t>
      </w:r>
      <w:r w:rsidRPr="00633CA1">
        <w:rPr>
          <w:rFonts w:ascii="Arial" w:hAnsi="Arial" w:cs="Arial"/>
          <w:b/>
          <w:bCs/>
          <w:sz w:val="24"/>
          <w:szCs w:val="24"/>
        </w:rPr>
        <w:tab/>
        <w:t>b)</w:t>
      </w:r>
      <w:r w:rsidRPr="00633CA1">
        <w:rPr>
          <w:rFonts w:ascii="Arial" w:hAnsi="Arial" w:cs="Arial"/>
          <w:position w:val="-50"/>
          <w:sz w:val="24"/>
          <w:szCs w:val="24"/>
          <w:lang w:val="es-ES_tradnl"/>
        </w:rPr>
        <w:object w:dxaOrig="2680" w:dyaOrig="1120">
          <v:shape id="_x0000_i1028" type="#_x0000_t75" style="width:2in;height:59.25pt" o:ole="">
            <v:imagedata r:id="rId12" o:title=""/>
          </v:shape>
          <o:OLEObject Type="Embed" ProgID="Equation.3" ShapeID="_x0000_i1028" DrawAspect="Content" ObjectID="_1647026783" r:id="rId13"/>
        </w:object>
      </w:r>
    </w:p>
    <w:p w:rsidR="00633CA1" w:rsidRPr="00633CA1" w:rsidRDefault="00633CA1">
      <w:pPr>
        <w:rPr>
          <w:rFonts w:ascii="Arial" w:hAnsi="Arial" w:cs="Arial"/>
          <w:sz w:val="24"/>
          <w:szCs w:val="24"/>
        </w:rPr>
      </w:pPr>
    </w:p>
    <w:p w:rsidR="00633CA1" w:rsidRPr="00633CA1" w:rsidRDefault="00633CA1">
      <w:pPr>
        <w:rPr>
          <w:rFonts w:ascii="Arial" w:hAnsi="Arial" w:cs="Arial"/>
          <w:sz w:val="24"/>
          <w:szCs w:val="24"/>
        </w:rPr>
      </w:pPr>
    </w:p>
    <w:p w:rsidR="00633CA1" w:rsidRPr="00633CA1" w:rsidRDefault="00633CA1">
      <w:pPr>
        <w:rPr>
          <w:rFonts w:ascii="Arial" w:hAnsi="Arial" w:cs="Arial"/>
          <w:sz w:val="24"/>
          <w:szCs w:val="24"/>
        </w:rPr>
      </w:pPr>
    </w:p>
    <w:p w:rsidR="00633CA1" w:rsidRPr="00633CA1" w:rsidRDefault="00633CA1">
      <w:pPr>
        <w:rPr>
          <w:rFonts w:ascii="Arial" w:hAnsi="Arial" w:cs="Arial"/>
          <w:sz w:val="24"/>
          <w:szCs w:val="24"/>
        </w:rPr>
      </w:pPr>
    </w:p>
    <w:p w:rsidR="00633CA1" w:rsidRPr="00633CA1" w:rsidRDefault="00633CA1">
      <w:pPr>
        <w:rPr>
          <w:rFonts w:ascii="Arial" w:hAnsi="Arial" w:cs="Arial"/>
          <w:sz w:val="24"/>
          <w:szCs w:val="24"/>
        </w:rPr>
      </w:pPr>
    </w:p>
    <w:sectPr w:rsidR="00633CA1" w:rsidRPr="00633C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D153E"/>
    <w:multiLevelType w:val="hybridMultilevel"/>
    <w:tmpl w:val="FB0451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064"/>
    <w:rsid w:val="0056572F"/>
    <w:rsid w:val="00633CA1"/>
    <w:rsid w:val="00E0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A3C18-C370-476E-AB07-6CF51D04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ar"/>
    <w:qFormat/>
    <w:rsid w:val="00633CA1"/>
    <w:pPr>
      <w:keepNext/>
      <w:spacing w:after="0" w:line="240" w:lineRule="auto"/>
      <w:ind w:left="540" w:hanging="540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633CA1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33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</Words>
  <Characters>435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2020-03-29T20:36:00Z</dcterms:created>
  <dcterms:modified xsi:type="dcterms:W3CDTF">2020-03-29T20:40:00Z</dcterms:modified>
</cp:coreProperties>
</file>